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ind w:firstLine="0" w:firstLineChars="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 </w:t>
      </w:r>
    </w:p>
    <w:p>
      <w:pPr>
        <w:spacing w:line="360" w:lineRule="auto"/>
        <w:ind w:left="0" w:leftChars="0" w:firstLine="0" w:firstLineChars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参赛回执</w:t>
      </w:r>
    </w:p>
    <w:p>
      <w:pPr>
        <w:spacing w:line="360" w:lineRule="auto"/>
        <w:ind w:firstLine="0" w:firstLineChars="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报送单位全称：</w:t>
      </w:r>
    </w:p>
    <w:p>
      <w:pPr>
        <w:spacing w:line="360" w:lineRule="auto"/>
        <w:ind w:firstLine="0" w:firstLineChars="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联系人及电话：</w:t>
      </w:r>
    </w:p>
    <w:tbl>
      <w:tblPr>
        <w:tblStyle w:val="7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35"/>
        <w:gridCol w:w="3322"/>
        <w:gridCol w:w="1415"/>
        <w:gridCol w:w="159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作品名称</w:t>
            </w:r>
          </w:p>
        </w:tc>
        <w:tc>
          <w:tcPr>
            <w:tcW w:w="3322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作品链接（抖音视频链接）</w:t>
            </w:r>
          </w:p>
        </w:tc>
        <w:tc>
          <w:tcPr>
            <w:tcW w:w="1415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作者</w:t>
            </w:r>
          </w:p>
        </w:tc>
        <w:tc>
          <w:tcPr>
            <w:tcW w:w="1590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作者单位</w:t>
            </w:r>
          </w:p>
        </w:tc>
        <w:tc>
          <w:tcPr>
            <w:tcW w:w="1447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3322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1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47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3322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1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47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3322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1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47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3322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1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47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3322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15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47" w:type="dxa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szCs w:val="24"/>
              </w:rPr>
            </w:pPr>
          </w:p>
        </w:tc>
      </w:tr>
    </w:tbl>
    <w:p>
      <w:pPr>
        <w:shd w:val="clear" w:color="auto" w:fill="FFFFFF"/>
        <w:spacing w:line="480" w:lineRule="atLeast"/>
        <w:ind w:left="-960" w:leftChars="-400" w:firstLine="0" w:firstLineChars="0"/>
        <w:jc w:val="center"/>
        <w:rPr>
          <w:rFonts w:ascii="仿宋_GB2312" w:hAnsi="微软雅黑" w:eastAsia="仿宋_GB2312" w:cs="宋体"/>
          <w:color w:val="222222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（备注：本表格可自行增减行数，务必提交参赛回执电子版至邮箱jszsbds@126.com）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1MjczN2EwNjk3ODk2OTQ5ODQ3YWQxYzEwZDc3YTUifQ=="/>
  </w:docVars>
  <w:rsids>
    <w:rsidRoot w:val="2A4D0EBC"/>
    <w:rsid w:val="000109F3"/>
    <w:rsid w:val="00141332"/>
    <w:rsid w:val="001740DB"/>
    <w:rsid w:val="002B2423"/>
    <w:rsid w:val="002D61C0"/>
    <w:rsid w:val="00501F4D"/>
    <w:rsid w:val="008D32F4"/>
    <w:rsid w:val="00947856"/>
    <w:rsid w:val="00AE44D5"/>
    <w:rsid w:val="00AE6370"/>
    <w:rsid w:val="00B723B1"/>
    <w:rsid w:val="00C4349E"/>
    <w:rsid w:val="00C95EAE"/>
    <w:rsid w:val="00D2520A"/>
    <w:rsid w:val="00E45450"/>
    <w:rsid w:val="02D617C8"/>
    <w:rsid w:val="0D5A3651"/>
    <w:rsid w:val="1601013C"/>
    <w:rsid w:val="181363DB"/>
    <w:rsid w:val="214310AF"/>
    <w:rsid w:val="23A81CDF"/>
    <w:rsid w:val="269A1183"/>
    <w:rsid w:val="2A4D0EBC"/>
    <w:rsid w:val="2A992557"/>
    <w:rsid w:val="2B3906A6"/>
    <w:rsid w:val="2BA8648D"/>
    <w:rsid w:val="2D9C5EBB"/>
    <w:rsid w:val="2F1D4EEE"/>
    <w:rsid w:val="37230A9B"/>
    <w:rsid w:val="39571135"/>
    <w:rsid w:val="3BAC0F6E"/>
    <w:rsid w:val="424C35AE"/>
    <w:rsid w:val="43E3622F"/>
    <w:rsid w:val="4B052E99"/>
    <w:rsid w:val="4EFD0E6F"/>
    <w:rsid w:val="53B547AA"/>
    <w:rsid w:val="545D2A30"/>
    <w:rsid w:val="54D87C93"/>
    <w:rsid w:val="54F41FB5"/>
    <w:rsid w:val="55115C14"/>
    <w:rsid w:val="56586B8F"/>
    <w:rsid w:val="5D902FCD"/>
    <w:rsid w:val="5DEE0147"/>
    <w:rsid w:val="5E421185"/>
    <w:rsid w:val="5F3948D0"/>
    <w:rsid w:val="5F8FCE16"/>
    <w:rsid w:val="61A25945"/>
    <w:rsid w:val="66CC73C7"/>
    <w:rsid w:val="694932C3"/>
    <w:rsid w:val="694D052A"/>
    <w:rsid w:val="6C9B5F86"/>
    <w:rsid w:val="6F726999"/>
    <w:rsid w:val="70FE440A"/>
    <w:rsid w:val="72E1298B"/>
    <w:rsid w:val="76935D1A"/>
    <w:rsid w:val="7C3C613B"/>
    <w:rsid w:val="7FB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50" w:lineRule="exact"/>
      <w:ind w:firstLine="883" w:firstLineChars="200"/>
      <w:jc w:val="both"/>
    </w:pPr>
    <w:rPr>
      <w:rFonts w:ascii="Calibri" w:hAnsi="Calibri" w:eastAsia="宋体" w:cs="Arial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450" w:lineRule="atLeast"/>
      <w:ind w:firstLine="880"/>
      <w:jc w:val="left"/>
    </w:pPr>
    <w:rPr>
      <w:rFonts w:ascii="Times New Roman" w:hAnsi="Times New Roman" w:cs="Times New Roman"/>
      <w:kern w:val="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日期 字符"/>
    <w:basedOn w:val="8"/>
    <w:link w:val="3"/>
    <w:qFormat/>
    <w:uiPriority w:val="0"/>
    <w:rPr>
      <w:rFonts w:cs="Arial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1458</Words>
  <Characters>1556</Characters>
  <Lines>12</Lines>
  <Paragraphs>3</Paragraphs>
  <TotalTime>323</TotalTime>
  <ScaleCrop>false</ScaleCrop>
  <LinksUpToDate>false</LinksUpToDate>
  <CharactersWithSpaces>1655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2024-01-14T05:03:00Z</dcterms:created>
  <dc:creator>DELL</dc:creator>
  <cp:lastModifiedBy>cc</cp:lastModifiedBy>
  <dcterms:modified xsi:type="dcterms:W3CDTF">2025-03-27T07:33:53Z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645D2CF7B4104C65AB5D37C083F0B0F9_13</vt:lpwstr>
  </property>
  <property fmtid="{D5CDD505-2E9C-101B-9397-08002B2CF9AE}" pid="4" name="KSOTemplateDocerSaveRecord">
    <vt:lpwstr>eyJoZGlkIjoiNTZlNWVkZjAwYzViYWE0NmU0MTE2ZjRjYjg4YTc5YjgiLCJ1c2VySWQiOiI3MDUzMzI2MTIifQ==</vt:lpwstr>
  </property>
</Properties>
</file>